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FC0B74" w:rsidRDefault="00FC0B74" w:rsidP="00FC0B74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C0B74" w:rsidRPr="002A5F9B" w:rsidRDefault="00FC0B74" w:rsidP="00FC0B74">
      <w:pPr>
        <w:jc w:val="center"/>
        <w:rPr>
          <w:rFonts w:ascii="Arial" w:hAnsi="Arial" w:cs="Arial" w:hint="cs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FC0B74" w:rsidRDefault="00FC0B74" w:rsidP="00FC0B74">
      <w:pPr>
        <w:jc w:val="both"/>
        <w:rPr>
          <w:rFonts w:ascii="Arial" w:hAnsi="Arial" w:cs="Arial" w:hint="cs"/>
          <w:b/>
          <w:sz w:val="22"/>
          <w:szCs w:val="22"/>
          <w:rtl/>
        </w:rPr>
      </w:pPr>
    </w:p>
    <w:p w:rsidR="00FC0B74" w:rsidRDefault="00FC0B74" w:rsidP="00FC0B74">
      <w:pPr>
        <w:jc w:val="both"/>
        <w:rPr>
          <w:rFonts w:ascii="Arial" w:hAnsi="Arial" w:cs="Arial" w:hint="cs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FC0B74" w:rsidRDefault="00FC0B74" w:rsidP="00FC0B74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FC0B74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FC0B74" w:rsidRPr="0053500C" w:rsidRDefault="00FC0B74" w:rsidP="001A3A32">
            <w:pPr>
              <w:spacing w:line="276" w:lineRule="auto"/>
              <w:rPr>
                <w:rFonts w:ascii="Arial" w:hAnsi="Arial" w:cs="Arial" w:hint="cs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FC0B74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C0B74" w:rsidRPr="0053500C" w:rsidRDefault="00FC0B74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תרופות  המשויכות רק לספק זה: תמיסות סטריליות מהולות כגון: </w:t>
            </w:r>
          </w:p>
        </w:tc>
      </w:tr>
      <w:tr w:rsidR="00FC0B74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C0B74" w:rsidRPr="00A75AC6" w:rsidRDefault="00FC0B74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 w:rsidRPr="00A75AC6">
              <w:rPr>
                <w:rFonts w:ascii="Arial" w:hAnsi="Arial" w:cs="Arial"/>
                <w:b/>
                <w:sz w:val="22"/>
                <w:szCs w:val="22"/>
              </w:rPr>
              <w:t>INF.MAGNESIUM 4% IN 100ML NACL 0,9%</w:t>
            </w:r>
          </w:p>
        </w:tc>
      </w:tr>
      <w:tr w:rsidR="00FC0B74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C0B74" w:rsidRPr="00A75AC6" w:rsidRDefault="00FC0B74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 w:rsidRPr="00A75AC6">
              <w:rPr>
                <w:rFonts w:ascii="Arial" w:hAnsi="Arial" w:cs="Arial"/>
                <w:b/>
                <w:sz w:val="22"/>
                <w:szCs w:val="22"/>
              </w:rPr>
              <w:t>INF.MAGNESIUM 4% IN 1LIT NACL 0,9%</w:t>
            </w:r>
          </w:p>
        </w:tc>
      </w:tr>
      <w:tr w:rsidR="00FC0B74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C0B74" w:rsidRPr="0053500C" w:rsidRDefault="00FC0B74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תרופות מסוימות כגון: </w:t>
            </w:r>
            <w:r w:rsidRPr="00A75AC6">
              <w:rPr>
                <w:rFonts w:ascii="Arial" w:hAnsi="Arial" w:cs="Arial"/>
                <w:b/>
                <w:sz w:val="22"/>
                <w:szCs w:val="22"/>
              </w:rPr>
              <w:t>MESALAZINE 1G GRA</w:t>
            </w:r>
            <w:r>
              <w:rPr>
                <w:rFonts w:ascii="Arial" w:hAnsi="Arial" w:cs="Arial"/>
                <w:b/>
                <w:sz w:val="22"/>
                <w:szCs w:val="22"/>
              </w:rPr>
              <w:t>M</w:t>
            </w:r>
          </w:p>
        </w:tc>
      </w:tr>
      <w:tr w:rsidR="00FC0B74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C0B74" w:rsidRPr="0053500C" w:rsidRDefault="00FC0B74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C0B74" w:rsidRPr="0021757D" w:rsidRDefault="00FC0B74" w:rsidP="00FC0B74">
      <w:pPr>
        <w:rPr>
          <w:rFonts w:ascii="Arial" w:hAnsi="Arial" w:cs="Arial" w:hint="cs"/>
          <w:b/>
          <w:sz w:val="16"/>
          <w:szCs w:val="16"/>
          <w:rtl/>
        </w:rPr>
      </w:pPr>
    </w:p>
    <w:p w:rsidR="00FC0B74" w:rsidRDefault="00FC0B74" w:rsidP="00FC0B74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 w:hint="cs"/>
          <w:b/>
          <w:sz w:val="28"/>
          <w:szCs w:val="28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FC0B74" w:rsidRPr="0021757D" w:rsidRDefault="00FC0B74" w:rsidP="00FC0B74">
      <w:pPr>
        <w:rPr>
          <w:rFonts w:ascii="Arial" w:hAnsi="Arial" w:cs="Arial" w:hint="cs"/>
          <w:b/>
          <w:sz w:val="16"/>
          <w:szCs w:val="16"/>
          <w:rtl/>
        </w:rPr>
      </w:pPr>
    </w:p>
    <w:p w:rsidR="00FC0B74" w:rsidRPr="00813E93" w:rsidRDefault="00FC0B74" w:rsidP="00FC0B74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FC0B74" w:rsidRPr="00813E93" w:rsidRDefault="00FC0B74" w:rsidP="00FC0B74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C0B74" w:rsidRPr="00813E93" w:rsidTr="001A3A32">
        <w:tblPrEx>
          <w:tblCellMar>
            <w:top w:w="0" w:type="dxa"/>
            <w:bottom w:w="0" w:type="dxa"/>
          </w:tblCellMar>
        </w:tblPrEx>
        <w:tc>
          <w:tcPr>
            <w:tcW w:w="3085" w:type="dxa"/>
          </w:tcPr>
          <w:p w:rsidR="00FC0B74" w:rsidRPr="00813E93" w:rsidRDefault="00FC0B74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C0B74" w:rsidRPr="00813E93" w:rsidRDefault="00FC0B74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C0B74" w:rsidRDefault="00FC0B74" w:rsidP="001A3A32">
            <w:pPr>
              <w:ind w:right="283"/>
              <w:rPr>
                <w:rFonts w:ascii="Arial" w:hAnsi="Arial" w:cs="Arial" w:hint="cs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FC0B74" w:rsidRPr="00813E93" w:rsidRDefault="00FC0B74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C0B74" w:rsidRPr="0021757D" w:rsidRDefault="00FC0B74" w:rsidP="00FC0B74">
      <w:pPr>
        <w:rPr>
          <w:rFonts w:ascii="Arial" w:hAnsi="Arial" w:cs="Arial" w:hint="cs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7"/>
        <w:gridCol w:w="3017"/>
        <w:gridCol w:w="2697"/>
      </w:tblGrid>
      <w:tr w:rsidR="00FC0B74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B74" w:rsidRPr="0053500C" w:rsidRDefault="00FC0B74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B74" w:rsidRPr="0053500C" w:rsidRDefault="00FC0B74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ע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>.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לפידות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 </w:t>
            </w:r>
            <w:proofErr w:type="spellStart"/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פרמצ</w:t>
            </w:r>
            <w:proofErr w:type="spellEnd"/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. </w:t>
            </w:r>
            <w:proofErr w:type="spellStart"/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בע</w:t>
            </w:r>
            <w:proofErr w:type="spellEnd"/>
            <w:r>
              <w:rPr>
                <w:rFonts w:ascii="ArialMT" w:cs="ArialMT"/>
                <w:sz w:val="20"/>
                <w:szCs w:val="20"/>
                <w:lang w:eastAsia="en-US"/>
              </w:rPr>
              <w:t>"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מ</w:t>
            </w:r>
          </w:p>
        </w:tc>
      </w:tr>
      <w:tr w:rsidR="00FC0B74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B74" w:rsidRPr="0053500C" w:rsidRDefault="00FC0B74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FC0B74" w:rsidRPr="0053500C" w:rsidRDefault="00FC0B74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B74" w:rsidRPr="0053500C" w:rsidRDefault="00FC0B74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/>
                <w:sz w:val="16"/>
                <w:szCs w:val="16"/>
                <w:lang w:eastAsia="en-US"/>
              </w:rPr>
              <w:t>510785942</w:t>
            </w:r>
          </w:p>
        </w:tc>
      </w:tr>
      <w:tr w:rsidR="00FC0B74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B74" w:rsidRPr="0053500C" w:rsidRDefault="00FC0B74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B74" w:rsidRPr="00571301" w:rsidRDefault="00FC0B74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X     </w:t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FC0B74" w:rsidRPr="00571301" w:rsidRDefault="00FC0B74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sym w:font="Wingdings" w:char="F072"/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חוץ </w:t>
            </w:r>
          </w:p>
        </w:tc>
      </w:tr>
      <w:tr w:rsidR="00FC0B74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B74" w:rsidRPr="0053500C" w:rsidRDefault="00FC0B74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B74" w:rsidRPr="0053500C" w:rsidRDefault="00FC0B74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C0B74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C0B74" w:rsidRPr="0053500C" w:rsidRDefault="00FC0B74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C0B74" w:rsidRPr="0053500C" w:rsidRDefault="00FC0B74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FC0B74" w:rsidRDefault="00FC0B74" w:rsidP="00FC0B74">
      <w:pPr>
        <w:rPr>
          <w:rFonts w:ascii="Arial" w:hAnsi="Arial" w:cs="Arial"/>
          <w:bCs/>
          <w:rtl/>
        </w:rPr>
      </w:pPr>
    </w:p>
    <w:p w:rsidR="00FC5947" w:rsidRDefault="00FC5947" w:rsidP="00FC5947">
      <w:pPr>
        <w:rPr>
          <w:rFonts w:ascii="Arial" w:hAnsi="Arial" w:cs="Arial"/>
          <w:bCs/>
          <w:rtl/>
        </w:rPr>
      </w:pPr>
    </w:p>
    <w:p w:rsidR="0086234C" w:rsidRDefault="0086234C" w:rsidP="00D20875">
      <w:pPr>
        <w:rPr>
          <w:rFonts w:ascii="Arial" w:hAnsi="Arial" w:cs="Arial"/>
          <w:bCs/>
          <w:rtl/>
        </w:rPr>
      </w:pPr>
    </w:p>
    <w:p w:rsidR="00FC0B74" w:rsidRDefault="00FC0B74" w:rsidP="00D20875">
      <w:pPr>
        <w:rPr>
          <w:rFonts w:ascii="Arial" w:hAnsi="Arial" w:cs="Arial"/>
          <w:bCs/>
          <w:rtl/>
        </w:rPr>
      </w:pPr>
    </w:p>
    <w:p w:rsidR="00FC0B74" w:rsidRDefault="00FC0B74" w:rsidP="00D20875">
      <w:pPr>
        <w:rPr>
          <w:rFonts w:ascii="Arial" w:hAnsi="Arial" w:cs="Arial"/>
          <w:bCs/>
          <w:rtl/>
        </w:rPr>
      </w:pPr>
    </w:p>
    <w:p w:rsidR="00FC0B74" w:rsidRDefault="00FC0B74" w:rsidP="00D20875">
      <w:pPr>
        <w:rPr>
          <w:rFonts w:ascii="Arial" w:hAnsi="Arial" w:cs="Arial"/>
          <w:bCs/>
          <w:rtl/>
        </w:rPr>
      </w:pPr>
    </w:p>
    <w:p w:rsidR="00FC0B74" w:rsidRDefault="00FC0B74" w:rsidP="00D20875">
      <w:pPr>
        <w:rPr>
          <w:rFonts w:ascii="Arial" w:hAnsi="Arial" w:cs="Arial"/>
          <w:bCs/>
          <w:rtl/>
        </w:rPr>
      </w:pPr>
    </w:p>
    <w:p w:rsidR="00FC0B74" w:rsidRDefault="00FC0B74" w:rsidP="00D20875">
      <w:pPr>
        <w:rPr>
          <w:rFonts w:ascii="Arial" w:hAnsi="Arial" w:cs="Arial"/>
          <w:bCs/>
          <w:rtl/>
        </w:rPr>
      </w:pPr>
    </w:p>
    <w:p w:rsidR="00FC0B74" w:rsidRDefault="00FC0B74" w:rsidP="00D20875">
      <w:pPr>
        <w:rPr>
          <w:rFonts w:ascii="Arial" w:hAnsi="Arial" w:cs="Arial"/>
          <w:bCs/>
          <w:rtl/>
        </w:rPr>
      </w:pPr>
      <w:bookmarkStart w:id="0" w:name="_GoBack"/>
      <w:bookmarkEnd w:id="0"/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lastRenderedPageBreak/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3439F2" w:rsidRPr="00BD3C63" w:rsidRDefault="003439F2" w:rsidP="003439F2">
      <w:pPr>
        <w:rPr>
          <w:rFonts w:ascii="Arial" w:hAnsi="Arial" w:cs="Arial" w:hint="cs"/>
          <w:bCs/>
          <w:rtl/>
        </w:rPr>
      </w:pPr>
      <w:r>
        <w:rPr>
          <w:rFonts w:ascii="Arial" w:hAnsi="Arial" w:cs="Arial" w:hint="cs"/>
          <w:bCs/>
          <w:rtl/>
        </w:rPr>
        <w:t>נ</w:t>
      </w:r>
      <w:r w:rsidRPr="00BD3C63">
        <w:rPr>
          <w:rFonts w:ascii="Arial" w:hAnsi="Arial" w:cs="Arial" w:hint="cs"/>
          <w:bCs/>
          <w:rtl/>
        </w:rPr>
        <w:t>ימוקים כי הספק הוא ספק יחיד או כי הטובין הם טובי חוץ</w:t>
      </w:r>
    </w:p>
    <w:p w:rsidR="003439F2" w:rsidRDefault="003439F2" w:rsidP="003439F2">
      <w:pPr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3439F2" w:rsidRDefault="003439F2" w:rsidP="003439F2">
      <w:pPr>
        <w:rPr>
          <w:rFonts w:ascii="Arial" w:hAnsi="Arial" w:cs="Arial" w:hint="cs"/>
          <w:bCs/>
          <w:sz w:val="22"/>
          <w:szCs w:val="22"/>
          <w:rtl/>
        </w:rPr>
      </w:pPr>
    </w:p>
    <w:p w:rsidR="003439F2" w:rsidRDefault="003439F2" w:rsidP="003439F2">
      <w:pPr>
        <w:spacing w:line="360" w:lineRule="auto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3439F2" w:rsidRDefault="003439F2" w:rsidP="003439F2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3439F2" w:rsidRDefault="003439F2" w:rsidP="003439F2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3439F2" w:rsidRPr="001F145F" w:rsidRDefault="003439F2" w:rsidP="003439F2">
      <w:pPr>
        <w:spacing w:line="360" w:lineRule="auto"/>
        <w:jc w:val="both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3439F2" w:rsidRDefault="003439F2" w:rsidP="003439F2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3439F2" w:rsidRPr="0053500C" w:rsidTr="001A3A32">
        <w:tc>
          <w:tcPr>
            <w:tcW w:w="9286" w:type="dxa"/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</w:tbl>
    <w:p w:rsidR="003439F2" w:rsidRPr="00813E93" w:rsidRDefault="003439F2" w:rsidP="003439F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3439F2" w:rsidRDefault="003439F2" w:rsidP="003439F2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3439F2" w:rsidRDefault="003439F2" w:rsidP="003439F2">
      <w:pPr>
        <w:rPr>
          <w:rFonts w:ascii="Arial" w:hAnsi="Arial" w:cs="Arial" w:hint="cs"/>
          <w:b/>
          <w:sz w:val="22"/>
          <w:szCs w:val="22"/>
          <w:rtl/>
        </w:rPr>
      </w:pPr>
    </w:p>
    <w:p w:rsidR="003439F2" w:rsidRDefault="003439F2" w:rsidP="003439F2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3439F2" w:rsidRDefault="003439F2" w:rsidP="003439F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3439F2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3439F2" w:rsidRPr="0053500C" w:rsidRDefault="003439F2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noProof/>
                <w:lang w:eastAsia="en-US"/>
              </w:rPr>
              <w:drawing>
                <wp:inline distT="0" distB="0" distL="0" distR="0" wp14:anchorId="2A8907C4" wp14:editId="65FBAC4A">
                  <wp:extent cx="895350" cy="542925"/>
                  <wp:effectExtent l="0" t="0" r="0" b="9525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439F2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3439F2" w:rsidRPr="0053500C" w:rsidRDefault="003439F2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E649B1" w:rsidRDefault="00E649B1" w:rsidP="003439F2">
      <w:pPr>
        <w:rPr>
          <w:rFonts w:hint="cs"/>
        </w:rPr>
      </w:pPr>
    </w:p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3439F2"/>
    <w:rsid w:val="0086234C"/>
    <w:rsid w:val="00A30A33"/>
    <w:rsid w:val="00D20875"/>
    <w:rsid w:val="00D800AF"/>
    <w:rsid w:val="00D9342C"/>
    <w:rsid w:val="00E649B1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411CEE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334</Words>
  <Characters>1671</Characters>
  <Application>Microsoft Office Word</Application>
  <DocSecurity>0</DocSecurity>
  <Lines>13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2</cp:revision>
  <dcterms:created xsi:type="dcterms:W3CDTF">2024-01-25T11:59:00Z</dcterms:created>
  <dcterms:modified xsi:type="dcterms:W3CDTF">2024-01-25T11:59:00Z</dcterms:modified>
</cp:coreProperties>
</file>